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0AB" w:rsidRDefault="0063647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Vacancy Announcement</w:t>
      </w:r>
    </w:p>
    <w:p w:rsidR="003460AB" w:rsidRDefault="003460A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Advocacy Forum-Nepal (AF), a non-profit and non-governmental human rights organization, is looking for a dynamic and result-oriented </w:t>
      </w:r>
      <w:r>
        <w:rPr>
          <w:rFonts w:ascii="Times New Roman" w:hAnsi="Times New Roman"/>
          <w:b/>
          <w:bCs/>
          <w:sz w:val="24"/>
          <w:szCs w:val="24"/>
        </w:rPr>
        <w:t>Litigation Lawyer</w:t>
      </w:r>
      <w:r>
        <w:rPr>
          <w:rFonts w:ascii="Times New Roman" w:hAnsi="Times New Roman"/>
          <w:sz w:val="24"/>
          <w:szCs w:val="24"/>
        </w:rPr>
        <w:t xml:space="preserve"> based at the Central Office, Kathmandu.</w:t>
      </w:r>
    </w:p>
    <w:p w:rsidR="003460AB" w:rsidRDefault="0063647B">
      <w:pPr>
        <w:pStyle w:val="Body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RESPONSIBILITIES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Provide legal counselling to the detainees and legal assistance to the detainees in need and victims of human rights violations, 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 and attend to victims and ensure systematic documentation and archiving of cases of human rights violations, carrying out necessary legal intervention,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follow ups, intact case updates of court processes of human rights violation cases,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 strategies for strategic litigation of emblematic cases of the past and present that AF supports, 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court cases (writs, contempt’s of courts, FIRs, Appeals, and PILs and provide legal assistance to the indigent victims of human rights violations),</w:t>
      </w:r>
    </w:p>
    <w:p w:rsidR="00D26ECE" w:rsidRDefault="00D26E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Litigate the cases of human rights violations at District, High Court and Supreme Court,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Research and provide analytical briefings on the national and international related to human rights, 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Track and regularly update laws, policies, guidelines formulated at state level and national level,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the project team in project related</w:t>
      </w:r>
      <w:r w:rsidR="00D26ECE">
        <w:rPr>
          <w:rFonts w:ascii="Times New Roman" w:hAnsi="Times New Roman"/>
          <w:sz w:val="24"/>
          <w:szCs w:val="24"/>
        </w:rPr>
        <w:t xml:space="preserve"> legal analysis,</w:t>
      </w:r>
      <w:r>
        <w:rPr>
          <w:rFonts w:ascii="Times New Roman" w:hAnsi="Times New Roman"/>
          <w:sz w:val="24"/>
          <w:szCs w:val="24"/>
        </w:rPr>
        <w:t xml:space="preserve"> publication and research works,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and liaise with concerned stakeholders and other human rights organization on litigation related issues, </w:t>
      </w:r>
    </w:p>
    <w:p w:rsidR="003460AB" w:rsidRDefault="006364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logistical support during the trainings, stakeholders meeting including other office programs,</w:t>
      </w:r>
    </w:p>
    <w:p w:rsidR="003460AB" w:rsidRDefault="007972BF" w:rsidP="00D26ECE">
      <w:pPr>
        <w:pStyle w:val="Body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REQUIREMENTS</w:t>
      </w:r>
    </w:p>
    <w:p w:rsidR="003460AB" w:rsidRDefault="0063647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Master’s degree with minimum 2 years of relevant experience in human rights, rule of law, and litigation (o</w:t>
      </w:r>
      <w:r w:rsidR="00D26ECE">
        <w:rPr>
          <w:rFonts w:ascii="Times New Roman" w:hAnsi="Times New Roman"/>
          <w:sz w:val="24"/>
          <w:szCs w:val="24"/>
        </w:rPr>
        <w:t>r Bachelor Degrees in Law with</w:t>
      </w:r>
      <w:r>
        <w:rPr>
          <w:rFonts w:ascii="Times New Roman" w:hAnsi="Times New Roman"/>
          <w:sz w:val="24"/>
          <w:szCs w:val="24"/>
        </w:rPr>
        <w:t xml:space="preserve"> minimum 5 years of relevant experience),</w:t>
      </w:r>
    </w:p>
    <w:p w:rsidR="003460AB" w:rsidRDefault="0063647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Proficient knowledge of national and international laws related to Transitional Justice, torture, child rights and juvenile justice,</w:t>
      </w:r>
    </w:p>
    <w:p w:rsidR="003460AB" w:rsidRDefault="0063647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and a driven interest in research, report writing, litigation work,</w:t>
      </w:r>
    </w:p>
    <w:p w:rsidR="003460AB" w:rsidRDefault="0063647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Familiarity with liaison and coordination with government authorities, partner organizations, and stakeholders is an advantage,</w:t>
      </w:r>
    </w:p>
    <w:p w:rsidR="003460AB" w:rsidRDefault="0063647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Adept command over written</w:t>
      </w:r>
      <w:r w:rsidR="00D26ECE">
        <w:rPr>
          <w:rFonts w:ascii="Times New Roman" w:hAnsi="Times New Roman"/>
          <w:sz w:val="24"/>
          <w:szCs w:val="24"/>
        </w:rPr>
        <w:t xml:space="preserve"> and spoken English/</w:t>
      </w:r>
      <w:r>
        <w:rPr>
          <w:rFonts w:ascii="Times New Roman" w:hAnsi="Times New Roman"/>
          <w:sz w:val="24"/>
          <w:szCs w:val="24"/>
        </w:rPr>
        <w:t>Nepali Language,</w:t>
      </w:r>
    </w:p>
    <w:p w:rsidR="003460AB" w:rsidRDefault="0063647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Aptitude in translating and editing legal documents (English to Nepali and vice versa),</w:t>
      </w:r>
    </w:p>
    <w:p w:rsidR="003460AB" w:rsidRDefault="0063647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Capability to work under pressure in a diverse group,</w:t>
      </w:r>
    </w:p>
    <w:p w:rsidR="003460AB" w:rsidRDefault="0063647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Proficient in Nepali and English Typing. </w:t>
      </w:r>
    </w:p>
    <w:p w:rsidR="003460AB" w:rsidRPr="00D26ECE" w:rsidRDefault="003460AB" w:rsidP="00D26ECE">
      <w:pPr>
        <w:spacing w:line="276" w:lineRule="auto"/>
        <w:ind w:left="360"/>
        <w:jc w:val="both"/>
      </w:pP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Remuneration:</w:t>
      </w:r>
      <w:r>
        <w:rPr>
          <w:rFonts w:ascii="Times New Roman" w:hAnsi="Times New Roman"/>
          <w:sz w:val="24"/>
          <w:szCs w:val="24"/>
        </w:rPr>
        <w:t xml:space="preserve"> 50,000 Per Month. </w:t>
      </w: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 duration for the position is initially for 6 months, with the possibility of a performance based extension.</w:t>
      </w: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Interested and qualified candidates are encouraged to submit their CV along with a cover letter to: </w:t>
      </w:r>
      <w:r w:rsidR="00C65558" w:rsidRPr="00C65558">
        <w:rPr>
          <w:rFonts w:ascii="Times New Roman" w:hAnsi="Times New Roman"/>
          <w:b/>
          <w:bCs/>
          <w:sz w:val="24"/>
          <w:szCs w:val="24"/>
        </w:rPr>
        <w:t>info@advocacyforum.org</w:t>
      </w:r>
      <w:r w:rsidR="00C65558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or drop the necessary credentials by </w:t>
      </w:r>
      <w:r>
        <w:rPr>
          <w:rFonts w:ascii="Times New Roman" w:hAnsi="Times New Roman"/>
          <w:b/>
          <w:bCs/>
          <w:sz w:val="24"/>
          <w:szCs w:val="24"/>
        </w:rPr>
        <w:t>7 September 2021</w:t>
      </w:r>
      <w:r>
        <w:rPr>
          <w:rFonts w:ascii="Times New Roman" w:hAnsi="Times New Roman"/>
          <w:sz w:val="24"/>
          <w:szCs w:val="24"/>
        </w:rPr>
        <w:t xml:space="preserve"> to the following address:</w:t>
      </w: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Human Resource Department</w:t>
      </w: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Advocacy Forum-Nepal</w:t>
      </w: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>Baluwatar</w:t>
      </w:r>
      <w:r w:rsidR="00D26ECE">
        <w:rPr>
          <w:rFonts w:ascii="Times New Roman" w:hAnsi="Times New Roman"/>
          <w:b/>
          <w:bCs/>
          <w:sz w:val="24"/>
          <w:szCs w:val="24"/>
          <w:lang w:val="nl-NL"/>
        </w:rPr>
        <w:t>, Kathmandu.</w:t>
      </w: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P.O. Box: 21798</w:t>
      </w: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applicants who are short-listed will be contacted for the further selection process.</w:t>
      </w:r>
    </w:p>
    <w:p w:rsidR="003460AB" w:rsidRDefault="0063647B">
      <w:pPr>
        <w:pStyle w:val="Body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(Advocacy Forum is an equal opportunity employer. Qualified women, persons with disability, and members from marginalized communities are encouraged to apply.)</w:t>
      </w:r>
    </w:p>
    <w:p w:rsidR="003460AB" w:rsidRDefault="003460AB">
      <w:pPr>
        <w:pStyle w:val="Body"/>
        <w:spacing w:line="276" w:lineRule="auto"/>
        <w:jc w:val="both"/>
      </w:pPr>
    </w:p>
    <w:sectPr w:rsidR="003460AB">
      <w:headerReference w:type="default" r:id="rId7"/>
      <w:footerReference w:type="default" r:id="rId8"/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AF" w:rsidRDefault="00024BAF">
      <w:r>
        <w:separator/>
      </w:r>
    </w:p>
  </w:endnote>
  <w:endnote w:type="continuationSeparator" w:id="0">
    <w:p w:rsidR="00024BAF" w:rsidRDefault="0002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AB" w:rsidRDefault="003460A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AF" w:rsidRDefault="00024BAF">
      <w:r>
        <w:separator/>
      </w:r>
    </w:p>
  </w:footnote>
  <w:footnote w:type="continuationSeparator" w:id="0">
    <w:p w:rsidR="00024BAF" w:rsidRDefault="0002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AB" w:rsidRDefault="003460A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9C7"/>
    <w:multiLevelType w:val="hybridMultilevel"/>
    <w:tmpl w:val="72EEAA7E"/>
    <w:styleLink w:val="ImportedStyle1"/>
    <w:lvl w:ilvl="0" w:tplc="4650E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C60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EAA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4406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A01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E25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2C8D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AD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8CB0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CF6FC1"/>
    <w:multiLevelType w:val="hybridMultilevel"/>
    <w:tmpl w:val="C124237A"/>
    <w:numStyleLink w:val="ImportedStyle2"/>
  </w:abstractNum>
  <w:abstractNum w:abstractNumId="2" w15:restartNumberingAfterBreak="0">
    <w:nsid w:val="3529291A"/>
    <w:multiLevelType w:val="hybridMultilevel"/>
    <w:tmpl w:val="72EEAA7E"/>
    <w:numStyleLink w:val="ImportedStyle1"/>
  </w:abstractNum>
  <w:abstractNum w:abstractNumId="3" w15:restartNumberingAfterBreak="0">
    <w:nsid w:val="605147B6"/>
    <w:multiLevelType w:val="hybridMultilevel"/>
    <w:tmpl w:val="C124237A"/>
    <w:styleLink w:val="ImportedStyle2"/>
    <w:lvl w:ilvl="0" w:tplc="500AFB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46D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0861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03E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7E6C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274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1C7B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640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851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AB"/>
    <w:rsid w:val="00024BAF"/>
    <w:rsid w:val="003460AB"/>
    <w:rsid w:val="00464F9C"/>
    <w:rsid w:val="0063647B"/>
    <w:rsid w:val="007972BF"/>
    <w:rsid w:val="008653A8"/>
    <w:rsid w:val="00C65558"/>
    <w:rsid w:val="00D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7466"/>
  <w15:docId w15:val="{479318B3-AD03-4769-8E66-C5BAC283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ne-NP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Bikash Basnet</dc:creator>
  <cp:lastModifiedBy>Bibhash Karn</cp:lastModifiedBy>
  <cp:revision>5</cp:revision>
  <dcterms:created xsi:type="dcterms:W3CDTF">2021-09-01T10:10:00Z</dcterms:created>
  <dcterms:modified xsi:type="dcterms:W3CDTF">2021-09-01T11:00:00Z</dcterms:modified>
</cp:coreProperties>
</file>